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7381" w:tblpY="331"/>
        <w:tblW w:w="1868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29"/>
      </w:tblGrid>
      <w:tr w14:paraId="0A2E14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</w:trPr>
        <w:tc>
          <w:tcPr>
            <w:tcW w:w="3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C925F">
            <w:pPr>
              <w:jc w:val="right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int="default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«Матюшинская СОШ»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 Шарафеева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14:paraId="0A66F7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0AFDB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6660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6D1D5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04B8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77C8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lang w:val="ru-RU"/>
        </w:rPr>
        <w:br w:type="textWrapping"/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пропускном и внутриобъектовом режимах в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 бюджетном общеобразовательном учреждении</w:t>
      </w:r>
    </w:p>
    <w:p w14:paraId="7F1B9A60">
      <w:pPr>
        <w:ind w:firstLine="2281" w:firstLineChars="95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«Матюшинская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ВМР</w:t>
      </w:r>
    </w:p>
    <w:p w14:paraId="5F9943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F6AA4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пропускном и внутриобъектовом режимах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общеобразовательном учреждении «Матюшинская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 и школа соответственно) разработано 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 уставом школы.</w:t>
      </w:r>
    </w:p>
    <w:p w14:paraId="79A07B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14:paraId="3A4CE8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68DD6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14:paraId="230368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1.5. Организация и контроль за соблюдением пропускного режима возлагается на штатного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14:paraId="5862A2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14:paraId="6F914A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14:paraId="2CF502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14:paraId="670E44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вход, оборудованный контрольно-пропускным пунктом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 школы, который его открыл.</w:t>
      </w:r>
    </w:p>
    <w:p w14:paraId="4C091D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14:paraId="3C515C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218F7F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14:paraId="29D842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0F906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14:paraId="307497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2.2.1. Работники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входят и выходят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пропуска.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14:paraId="12DC3D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выходные и праздничные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дни в школу допускаются директор школы, его заместители и ответственный за пропускной режим. Иные работники, которым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 быть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нерабочее время, выходные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праздничные дни, допускаются в здание на основании служебной записки, заверенной подписью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иным уполномоченным работником.</w:t>
      </w:r>
    </w:p>
    <w:p w14:paraId="1B714F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14:paraId="38CA8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входят и выходят из здания школы на основании пропуска. В случае отсутствия у обучающегося пропуска он допускается в здание школы с разрешения дежурного администратора.</w:t>
      </w:r>
    </w:p>
    <w:p w14:paraId="64BC5B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14:paraId="78DCB8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период проведения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14:paraId="5A5647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проходят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разрешения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классного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дежурного администратора;</w:t>
      </w:r>
    </w:p>
    <w:p w14:paraId="16F1393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14:paraId="5ABC62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2.3.3. Обучающиеся могут проходить и выходить из здания школы в период проведения занятий и перемен:</w:t>
      </w:r>
    </w:p>
    <w:p w14:paraId="01AE43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14:paraId="757A22A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324884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5CB17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14:paraId="37D199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соответствии с расписанием занятий дополнительного образования.</w:t>
      </w:r>
    </w:p>
    <w:p w14:paraId="0F93C8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14:paraId="789AF3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14:paraId="1BAB3D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Проход родителей разрешается после предъявления документа, удостоверяющего личность, и сообщения, к кому они направляются. Регистрация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в журнале учета посетителей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проходе и выходе из здания школы по документу, удостоверяющему личность, обязательна.</w:t>
      </w:r>
    </w:p>
    <w:p w14:paraId="791749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осуществляется после завершения уроков, а в экстренных случаях – до уроков и во время перемен.</w:t>
      </w:r>
    </w:p>
    <w:p w14:paraId="550C33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2.4.3. 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14:paraId="32D0E6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6253B8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14:paraId="6B1381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распоряжению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14:paraId="1F893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14:paraId="697B77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14:paraId="2808DB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14:paraId="27CF20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14:paraId="6B9A24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229248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 лицах, которые вправе беспрепятственно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проходить на территорию и в здания школы, дежурный охранник немедленно докладывает директору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14:paraId="3AA80D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14:paraId="53E768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 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14:paraId="0C0257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2.7.2. Проход и выход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14:paraId="6A902B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14:paraId="5FEF9F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</w:t>
      </w:r>
    </w:p>
    <w:p w14:paraId="44941A7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Въезд(выезд):</w:t>
      </w:r>
    </w:p>
    <w:p w14:paraId="6931AFD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 школы осуществляется по транспортным пропускам;</w:t>
      </w:r>
    </w:p>
    <w:p w14:paraId="4BCD8A1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14:paraId="446B97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14:paraId="010C38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школы запрещен.</w:t>
      </w:r>
    </w:p>
    <w:p w14:paraId="21B9BB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1C7548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Транспортное средство до пересечения границы территории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подлежит предварительному контрольному осмотру. Осмотр производит дежурный охранник.</w:t>
      </w:r>
    </w:p>
    <w:p w14:paraId="59AC0F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25FDF5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 Сведения о допущенном на территорию школы автотранспорте дежурный охранник заносит в журнал регистрации автотранспорта.</w:t>
      </w:r>
    </w:p>
    <w:p w14:paraId="0CB9D9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14:paraId="455E78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14:paraId="0FFBCE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Внос(вынос), ввоз(вывоз) материальных ценностей и грузов:</w:t>
      </w:r>
    </w:p>
    <w:p w14:paraId="5AAC3A3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14:paraId="214E30E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14:paraId="14FAE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14:paraId="7770EC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14:paraId="443973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 (холодное и огнестрельное оружие, наркотики, токсичные химикаты, отравляющие вещества и патогенные биологические агенты и т. п.). Осмотр производит дежурный охранник.</w:t>
      </w:r>
    </w:p>
    <w:p w14:paraId="28877B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14:paraId="133913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14D90B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Сведения о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14:paraId="2A7F9F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Внутриобъектовый режим в мирное время</w:t>
      </w:r>
    </w:p>
    <w:p w14:paraId="652991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14:paraId="2149D6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51674AF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обучающимся с 07:30 до 18:00 в соответствии со своей сменой и временем работы кружков, секций;</w:t>
      </w:r>
    </w:p>
    <w:p w14:paraId="15CD46B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педагогическим, административным и техническим работникам школы с 07:30 до 17:00;</w:t>
      </w:r>
    </w:p>
    <w:p w14:paraId="7D6D14A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 столовой с 0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6.30</w:t>
      </w:r>
      <w:r>
        <w:rPr>
          <w:rFonts w:hAnsi="Times New Roman" w:cs="Times New Roman"/>
          <w:color w:val="000000"/>
          <w:sz w:val="24"/>
          <w:szCs w:val="24"/>
        </w:rPr>
        <w:t>:00 до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:00;</w:t>
      </w:r>
    </w:p>
    <w:p w14:paraId="74ADEE5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с 08:00 до 17:00.</w:t>
      </w:r>
    </w:p>
    <w:p w14:paraId="01B556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разрешению директора школы.</w:t>
      </w:r>
    </w:p>
    <w:p w14:paraId="1C6EE2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14:paraId="6D143A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14:paraId="54614D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Правила соблюдения внутриобъектового режима</w:t>
      </w:r>
    </w:p>
    <w:p w14:paraId="6D8B6C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5.2.1.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запрещено:</w:t>
      </w:r>
    </w:p>
    <w:p w14:paraId="5AADCE0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проживать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каким бы то ни было лицам;</w:t>
      </w:r>
    </w:p>
    <w:p w14:paraId="175EBE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14:paraId="4CED2F0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14:paraId="02B035B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54D60EF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6DE2565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14:paraId="473756E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14:paraId="536598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14:paraId="49D003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14:paraId="298ABB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707290B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14:paraId="62DD96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5.3.3. В случае не сдачи ключей дежурный охранник закрывает помещение дубликатом ключей, о чем делается запись в журнале приема и сдачи помещений.</w:t>
      </w:r>
    </w:p>
    <w:p w14:paraId="2D64F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14:paraId="173535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14:paraId="0A10A8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14:paraId="6C0EB5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14:paraId="28DB2B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5.4.3.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14:paraId="574922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6.Внутриобъектовый режим в условиях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14:paraId="2EA716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14:paraId="00CA97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14:paraId="153E9AC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4903B7F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0E3B25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211418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061B89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14:paraId="27CE454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108AC8F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14:paraId="44B5D9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14:paraId="1BCCC1D3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240658"/>
    <w:multiLevelType w:val="multilevel"/>
    <w:tmpl w:val="002406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04F7CC8"/>
    <w:multiLevelType w:val="multilevel"/>
    <w:tmpl w:val="004F7C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26B7607"/>
    <w:multiLevelType w:val="multilevel"/>
    <w:tmpl w:val="026B76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5A46623"/>
    <w:multiLevelType w:val="multilevel"/>
    <w:tmpl w:val="15A466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4F5B0C2C"/>
    <w:multiLevelType w:val="multilevel"/>
    <w:tmpl w:val="4F5B0C2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50CE37A3"/>
    <w:multiLevelType w:val="multilevel"/>
    <w:tmpl w:val="50CE37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6110707"/>
    <w:multiLevelType w:val="multilevel"/>
    <w:tmpl w:val="561107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AF"/>
    <w:rsid w:val="00255909"/>
    <w:rsid w:val="00AB1288"/>
    <w:rsid w:val="00B02EAF"/>
    <w:rsid w:val="00B80CD9"/>
    <w:rsid w:val="00FA62A4"/>
    <w:rsid w:val="08EB0A30"/>
    <w:rsid w:val="120A3E26"/>
    <w:rsid w:val="2F320D8F"/>
    <w:rsid w:val="41084A3F"/>
    <w:rsid w:val="57034145"/>
    <w:rsid w:val="6DD4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3218</Words>
  <Characters>18346</Characters>
  <Lines>152</Lines>
  <Paragraphs>43</Paragraphs>
  <TotalTime>46</TotalTime>
  <ScaleCrop>false</ScaleCrop>
  <LinksUpToDate>false</LinksUpToDate>
  <CharactersWithSpaces>21521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2026-03-16T10:35:00Z</dcterms:created>
  <dc:creator>Бочкова МН</dc:creator>
  <cp:lastModifiedBy>R.I.G.SH</cp:lastModifiedBy>
  <dcterms:modified xsi:type="dcterms:W3CDTF">2026-03-16T19:26:06Z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D3A9C688B7F64876A4B89DCDE4F79BBB_13</vt:lpwstr>
  </property>
</Properties>
</file>